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78" w:rsidRDefault="003F2B78" w:rsidP="003F2B78">
      <w:pPr>
        <w:pStyle w:val="a3"/>
        <w:adjustRightInd w:val="0"/>
        <w:snapToGrid w:val="0"/>
        <w:spacing w:before="0" w:beforeAutospacing="0" w:after="0" w:afterAutospacing="0"/>
        <w:ind w:left="-426"/>
        <w:jc w:val="both"/>
      </w:pPr>
      <w:r>
        <w:rPr>
          <w:noProof/>
        </w:rPr>
        <w:drawing>
          <wp:inline distT="0" distB="0" distL="0" distR="0" wp14:anchorId="644BA5A3" wp14:editId="451E5846">
            <wp:extent cx="6308279" cy="92821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8279" cy="92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B78" w:rsidRDefault="003F2B78" w:rsidP="003F2B78">
      <w:pPr>
        <w:pStyle w:val="a3"/>
        <w:adjustRightInd w:val="0"/>
        <w:snapToGrid w:val="0"/>
        <w:spacing w:before="0" w:beforeAutospacing="0" w:after="0" w:afterAutospacing="0"/>
        <w:ind w:left="-426"/>
        <w:jc w:val="both"/>
      </w:pPr>
    </w:p>
    <w:p w:rsidR="003F2B78" w:rsidRDefault="003F2B78" w:rsidP="003F2B78">
      <w:pPr>
        <w:pStyle w:val="a3"/>
        <w:adjustRightInd w:val="0"/>
        <w:snapToGrid w:val="0"/>
        <w:spacing w:before="0" w:beforeAutospacing="0" w:after="0" w:afterAutospacing="0"/>
        <w:ind w:left="-426"/>
        <w:jc w:val="both"/>
      </w:pPr>
    </w:p>
    <w:p w:rsidR="003F2B78" w:rsidRDefault="003F2B78" w:rsidP="003F2B78">
      <w:pPr>
        <w:pStyle w:val="a3"/>
        <w:adjustRightInd w:val="0"/>
        <w:snapToGrid w:val="0"/>
        <w:spacing w:before="0" w:beforeAutospacing="0" w:after="0" w:afterAutospacing="0"/>
        <w:ind w:left="-426"/>
        <w:jc w:val="both"/>
      </w:pPr>
    </w:p>
    <w:p w:rsidR="00533BDD" w:rsidRPr="00E21AF2" w:rsidRDefault="003F2B78" w:rsidP="003F2B78">
      <w:pPr>
        <w:pStyle w:val="a3"/>
        <w:adjustRightInd w:val="0"/>
        <w:snapToGrid w:val="0"/>
        <w:spacing w:before="0" w:beforeAutospacing="0" w:after="0" w:afterAutospacing="0"/>
        <w:ind w:left="-426"/>
        <w:jc w:val="both"/>
      </w:pPr>
      <w:r>
        <w:lastRenderedPageBreak/>
        <w:t xml:space="preserve">       </w:t>
      </w:r>
      <w:bookmarkStart w:id="0" w:name="_GoBack"/>
      <w:bookmarkEnd w:id="0"/>
      <w:r w:rsidR="00533BDD" w:rsidRPr="00E21AF2">
        <w:t>Профилактика коррупции осуществляется путем применения следующих основных мер: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proofErr w:type="gramStart"/>
      <w:r w:rsidRPr="00E21AF2">
        <w:t>2.1. формирование в коллективе работников МБДОУ детского сада № 291  (далее</w:t>
      </w:r>
      <w:proofErr w:type="gramEnd"/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е по тексту – ДОУ)  нетерпимости к коррупционному поведению;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2.2. формирование у родителей (законных представителей) воспитанников нетерпимости к коррупционному поведению;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533BDD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4C0718" w:rsidRPr="007B0790" w:rsidRDefault="004C0718" w:rsidP="00533BDD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16"/>
          <w:szCs w:val="16"/>
        </w:rPr>
      </w:pP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center"/>
      </w:pPr>
      <w:r w:rsidRPr="00E21AF2">
        <w:rPr>
          <w:b/>
          <w:bCs/>
        </w:rPr>
        <w:t>3. Основные направления по повышению эффективности противодействия коррупции.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3.3. совершенствование системы и структуры органов самоуправления;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 xml:space="preserve">3.4. создание </w:t>
      </w:r>
      <w:proofErr w:type="gramStart"/>
      <w:r w:rsidRPr="00E21AF2">
        <w:t>механизмов общественного контроля деятельности органов управления</w:t>
      </w:r>
      <w:proofErr w:type="gramEnd"/>
      <w:r w:rsidRPr="00E21AF2">
        <w:t xml:space="preserve"> и самоуправления;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3.5.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3.6. конкретизация полномочий педагогических и руководящих работников ДОУ, которые должны быть отражены в должностных инструкциях.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center"/>
      </w:pPr>
      <w:r w:rsidRPr="00E21AF2">
        <w:rPr>
          <w:b/>
          <w:bCs/>
        </w:rPr>
        <w:t>4. Организационные основы противодействия коррупции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4.1. Общее руководство мероприятиями, направленными на противодействие коррупции, осуществляют: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Рабочая группа по противодействию коррупции;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 xml:space="preserve"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 работников  и обслуживающего персонала ДОУ, член родительского комитета. 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4.3. Выборы членов  Рабочей группы по противодействию коррупции проводятся на Общем собрании работников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4.4. Члены Рабочей группы избирают председателя и секретаря.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Члены Рабочей группы осуществляют свою деятельность на общественной основе.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4.5. Полномочия членов Рабочей группы по противодействию коррупции: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4.5.1.Председатель Рабочей группы по противодействию коррупции:</w:t>
      </w:r>
    </w:p>
    <w:p w:rsidR="00533BDD" w:rsidRPr="00E21AF2" w:rsidRDefault="00533BDD" w:rsidP="00533BDD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определяет место, время проведения и повестку дня заседания Рабочей группы;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t xml:space="preserve">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 xml:space="preserve">   информирует заведующего ДОУ о результатах работы Рабочей группы; 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 xml:space="preserve">  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 xml:space="preserve">   дает соответствующие поручения секретарю и членам Рабочей группы, осуществляет </w:t>
      </w:r>
      <w:proofErr w:type="gramStart"/>
      <w:r w:rsidRPr="00E21AF2">
        <w:t>контроль  за</w:t>
      </w:r>
      <w:proofErr w:type="gramEnd"/>
      <w:r w:rsidRPr="00E21AF2">
        <w:t xml:space="preserve"> их выполнением; 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lastRenderedPageBreak/>
        <w:t></w:t>
      </w:r>
      <w:r w:rsidRPr="00E21AF2">
        <w:t>   подписывает протокол заседания Рабочей группы.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4.5.2. Секретарь Рабочей группы: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организует подготовку материалов к заседанию Рабочей группы, а также проектов его решений;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ведет протокол заседания Рабочей группы.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4.5.3. Члены Рабочей группы по противодействию коррупции: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вносят председателю Рабочей группы предложения по формированию повестки дня заседаний Рабочей группы;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вносят предложения по формированию плана работы;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участвуют в реализации принятых Рабочей группой решений и полномочий.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 xml:space="preserve">Заседания могут быть как открытыми, так и закрытыми. 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533BDD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4.10. Рабочая группа по противодействию коррупции: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контролирует деятельность администрации ДОУ в области противодействия коррупции;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осуществляет противодействие коррупции в пределах своих полномочий: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реализует меры, направленные на профилактику коррупции;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вырабатывает механизмы защиты от проникновения коррупции в ДОУ;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осуществляет антикоррупционную пропаганду и воспитание всех участников воспитательно-образовательного процесса;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 xml:space="preserve">  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lastRenderedPageBreak/>
        <w:t></w:t>
      </w:r>
      <w:r w:rsidRPr="00E21AF2">
        <w:t>   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организует работы по устранению негативных последствий коррупционных проявлений;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выявляет причины коррупции, разрабатывает и направляет заведующему  ДОУ рекомендации по устранению причин коррупции;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 информирует о результатах работы заведующего ДОУ.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4.12. рабочая группа: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разрабатывают проекты локальных актов по вопросам противодействия коррупции;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осуществляют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ind w:hanging="360"/>
        <w:jc w:val="both"/>
      </w:pPr>
      <w:r w:rsidRPr="00E21AF2">
        <w:rPr>
          <w:rFonts w:ascii="Wingdings" w:hAnsi="Wingdings"/>
        </w:rPr>
        <w:t></w:t>
      </w:r>
      <w:r w:rsidRPr="00E21AF2">
        <w:t>  осуществляет антикоррупционную пропаганду и воспитание всех участников воспитательно-образовательного процесса.</w:t>
      </w:r>
    </w:p>
    <w:p w:rsidR="00A54161" w:rsidRPr="007B0790" w:rsidRDefault="00A54161" w:rsidP="00A54161">
      <w:pPr>
        <w:pStyle w:val="a3"/>
        <w:adjustRightInd w:val="0"/>
        <w:snapToGrid w:val="0"/>
        <w:spacing w:before="0" w:beforeAutospacing="0" w:after="0" w:afterAutospacing="0"/>
        <w:jc w:val="both"/>
        <w:rPr>
          <w:sz w:val="16"/>
          <w:szCs w:val="16"/>
        </w:rPr>
      </w:pPr>
      <w:r w:rsidRPr="00E21AF2">
        <w:t> 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jc w:val="center"/>
      </w:pPr>
      <w:r w:rsidRPr="00E21AF2">
        <w:rPr>
          <w:b/>
          <w:bCs/>
        </w:rPr>
        <w:t>5. Ответственность физических и юридических лиц за коррупционные правонарушения</w:t>
      </w:r>
    </w:p>
    <w:p w:rsidR="00A54161" w:rsidRPr="007B0790" w:rsidRDefault="00A54161" w:rsidP="00A54161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 xml:space="preserve">5.1. </w:t>
      </w:r>
      <w:r w:rsidRPr="007B0790"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33BDD" w:rsidRPr="007B0790" w:rsidRDefault="00A54161" w:rsidP="00A54161">
      <w:pPr>
        <w:rPr>
          <w:rFonts w:ascii="Times New Roman" w:hAnsi="Times New Roman" w:cs="Times New Roman"/>
          <w:sz w:val="24"/>
          <w:szCs w:val="24"/>
        </w:rPr>
      </w:pPr>
      <w:r w:rsidRPr="007B0790">
        <w:rPr>
          <w:rFonts w:ascii="Times New Roman" w:hAnsi="Times New Roman" w:cs="Times New Roman"/>
          <w:sz w:val="24"/>
          <w:szCs w:val="24"/>
        </w:rPr>
        <w:t>5.2. Физическое лицо, совершившее коррупционное правонарушение, по решению</w:t>
      </w:r>
    </w:p>
    <w:p w:rsidR="00A54161" w:rsidRPr="00E21AF2" w:rsidRDefault="00A54161" w:rsidP="00A54161">
      <w:pPr>
        <w:pStyle w:val="a3"/>
        <w:adjustRightInd w:val="0"/>
        <w:snapToGrid w:val="0"/>
        <w:spacing w:before="0" w:beforeAutospacing="0" w:after="0" w:afterAutospacing="0"/>
        <w:jc w:val="both"/>
      </w:pPr>
      <w:r w:rsidRPr="00E21AF2">
        <w:t>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A54161" w:rsidRPr="00E21AF2" w:rsidRDefault="004C0718" w:rsidP="00A54161">
      <w:pPr>
        <w:pStyle w:val="a3"/>
        <w:adjustRightInd w:val="0"/>
        <w:snapToGrid w:val="0"/>
        <w:spacing w:before="0" w:beforeAutospacing="0" w:after="0" w:afterAutospacing="0"/>
        <w:jc w:val="both"/>
      </w:pPr>
      <w:r>
        <w:t>5.3. В случае</w:t>
      </w:r>
      <w:proofErr w:type="gramStart"/>
      <w:r>
        <w:t>,</w:t>
      </w:r>
      <w:proofErr w:type="gramEnd"/>
      <w:r w:rsidR="00A54161" w:rsidRPr="00E21AF2"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54161" w:rsidRPr="00E21AF2" w:rsidRDefault="00A54161" w:rsidP="00A54161">
      <w:pPr>
        <w:rPr>
          <w:rFonts w:ascii="Times New Roman" w:hAnsi="Times New Roman" w:cs="Times New Roman"/>
          <w:sz w:val="24"/>
          <w:szCs w:val="24"/>
        </w:rPr>
      </w:pPr>
      <w:r w:rsidRPr="00E21AF2">
        <w:rPr>
          <w:rFonts w:ascii="Times New Roman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33BDD" w:rsidRPr="00E21AF2" w:rsidRDefault="00533BDD">
      <w:pPr>
        <w:rPr>
          <w:rFonts w:ascii="Times New Roman" w:hAnsi="Times New Roman" w:cs="Times New Roman"/>
          <w:sz w:val="24"/>
          <w:szCs w:val="24"/>
        </w:rPr>
      </w:pPr>
    </w:p>
    <w:p w:rsidR="00533BDD" w:rsidRPr="00E21AF2" w:rsidRDefault="00533BDD">
      <w:pPr>
        <w:rPr>
          <w:rFonts w:ascii="Times New Roman" w:hAnsi="Times New Roman" w:cs="Times New Roman"/>
          <w:sz w:val="24"/>
          <w:szCs w:val="24"/>
        </w:rPr>
      </w:pPr>
    </w:p>
    <w:sectPr w:rsidR="00533BDD" w:rsidRPr="00E21AF2" w:rsidSect="004C0718">
      <w:pgSz w:w="11906" w:h="16838"/>
      <w:pgMar w:top="568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3BDD"/>
    <w:rsid w:val="001B2744"/>
    <w:rsid w:val="003F2B78"/>
    <w:rsid w:val="004C0718"/>
    <w:rsid w:val="00533BDD"/>
    <w:rsid w:val="005E4174"/>
    <w:rsid w:val="00607822"/>
    <w:rsid w:val="00713F44"/>
    <w:rsid w:val="00737D09"/>
    <w:rsid w:val="007B0790"/>
    <w:rsid w:val="00A54161"/>
    <w:rsid w:val="00AF3D96"/>
    <w:rsid w:val="00E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2744"/>
    <w:pPr>
      <w:ind w:left="720"/>
      <w:contextualSpacing/>
    </w:pPr>
    <w:rPr>
      <w:rFonts w:eastAsiaTheme="minorHAnsi"/>
      <w:lang w:eastAsia="en-US"/>
    </w:rPr>
  </w:style>
  <w:style w:type="character" w:customStyle="1" w:styleId="FontStyle32">
    <w:name w:val="Font Style32"/>
    <w:rsid w:val="001B2744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uiPriority w:val="99"/>
    <w:rsid w:val="001B2744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27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1543</Words>
  <Characters>8800</Characters>
  <Application>Microsoft Office Word</Application>
  <DocSecurity>0</DocSecurity>
  <Lines>73</Lines>
  <Paragraphs>20</Paragraphs>
  <ScaleCrop>false</ScaleCrop>
  <Company>2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</cp:lastModifiedBy>
  <cp:revision>11</cp:revision>
  <dcterms:created xsi:type="dcterms:W3CDTF">2015-03-19T09:48:00Z</dcterms:created>
  <dcterms:modified xsi:type="dcterms:W3CDTF">2017-01-12T15:58:00Z</dcterms:modified>
</cp:coreProperties>
</file>